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20"/>
        <w:jc w:val="center"/>
      </w:pPr>
      <w:r>
        <w:rPr>
          <w:rFonts w:ascii="Arial" w:cs="Arial" w:eastAsia="Arial" w:hAnsi="Arial"/>
          <w:b/>
          <w:bCs/>
          <w:color w:val="111111"/>
          <w:spacing w:val="20"/>
          <w:sz w:val="28"/>
          <w:szCs w:val="28"/>
        </w:rPr>
        <w:t xml:space="preserve">AYLIK MUHASEBE BELGELERİ LİSTESİ</w:t>
      </w:r>
    </w:p>
    <w:p>
      <w:pPr>
        <w:spacing w:after="0" w:before="0" w:line="16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İşletme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Dönem (ay / yıl)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SATIŞ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Kesilen faturalar (sistem dışında düzenlenen kâğıt faturalar dahil)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Yazar kasa / ödeme kaydedici cihaz Z raporları ve ay sonu raporu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POS, sanal POS ve pazaryeri hesap özetleri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Satış iade faturaları</w:t>
      </w:r>
    </w:p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ALIŞ VE GİDER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Alış faturaları ve fişler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Gider pusulaları ve müstahsil makbuzları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Kira, elektrik, su, doğalgaz, telefon ve internet faturaları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Akaryakıt fişleri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Alınan serbest meslek makbuzları (avukat, danışman vb.)</w:t>
      </w:r>
    </w:p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BANKA VE KASA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Bütün banka hesaplarının aylık ekstreleri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Kredi kartı ekstreleri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Kredi ve leasing ödeme planları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Kasa hareketleri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Çek ve senet listesi</w:t>
      </w:r>
    </w:p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PERSONEL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Puantaj (çalışılan gün, fazla mesai, izin, rapor)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Ay içindeki işe giriş ve çıkışlar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Avans ve prim bilgileri</w:t>
      </w:r>
    </w:p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DİĞER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Yeni sözleşmeler (kira, alım-satım, hizmet)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Vergi dairesi ve SGK'dan gelen yazılar, e-Tebligatlar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Demirbaş ve araç alım-satımları</w:t>
      </w:r>
    </w:p>
    <w:p>
      <w:pPr>
        <w:spacing w:after="0" w:before="0" w:line="16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Gönderen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Gönderim tarihi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907" w:right="964" w:bottom="1020" w:left="96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78"/>
      </w:tabs>
    </w:pPr>
    <w:r>
      <w:rPr>
        <w:rFonts w:ascii="Arial" w:cs="Arial" w:eastAsia="Arial" w:hAnsi="Arial"/>
        <w:color w:val="6B5D50"/>
        <w:sz w:val="16"/>
        <w:szCs w:val="16"/>
      </w:rPr>
      <w:t xml:space="preserve">Yavuzel Mali Müşavirlik · yavuzelmusavirlik.com · 0536 776 65 77</w:t>
    </w:r>
    <w:r>
      <w:rPr>
        <w:rFonts w:ascii="Arial" w:cs="Arial" w:eastAsia="Arial" w:hAnsi="Arial"/>
        <w:color w:val="6B5D50"/>
        <w:sz w:val="16"/>
        <w:szCs w:val="16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7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96"/>
      <w:gridCol w:w="4689"/>
      <w:gridCol w:w="3493"/>
    </w:tblGrid>
    <w:tr>
      <w:tc>
        <w:tcPr>
          <w:tcW w:type="dxa" w:w="179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704850" cy="447675"/>
                <wp:effectExtent t="0" r="0" b="0" l="0"/>
                <wp:docPr id="5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8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rPr>
              <w:rFonts w:ascii="Arial" w:cs="Arial" w:eastAsia="Arial" w:hAnsi="Arial"/>
              <w:b/>
              <w:bCs/>
              <w:color w:val="111111"/>
              <w:sz w:val="24"/>
              <w:szCs w:val="24"/>
            </w:rPr>
            <w:t xml:space="preserve">Yavuzel Mali Müşavirlik</w:t>
          </w:r>
        </w:p>
        <w:p>
          <w:r>
            <w:rPr>
              <w:rFonts w:ascii="Arial" w:cs="Arial" w:eastAsia="Arial" w:hAnsi="Arial"/>
              <w:color w:val="6B5D50"/>
              <w:sz w:val="17"/>
              <w:szCs w:val="17"/>
            </w:rPr>
            <w:t xml:space="preserve">Lüleburgaz / Kırklareli</w:t>
          </w:r>
        </w:p>
      </w:tc>
      <w:tc>
        <w:tcPr>
          <w:tcW w:type="dxa" w:w="349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yavuzelmusavirlik.com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0536 776 65 77</w:t>
          </w:r>
        </w:p>
      </w:tc>
    </w:tr>
  </w:tbl>
  <w:p>
    <w:pPr>
      <w:pBdr>
        <w:bottom w:val="single" w:color="B13A0A" w:sz="12" w:space="6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2502defcd3bd96fe89c99a1527a459cca3163d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Aylık muhasebeye gönderilecek belgeler listesi</dc:title>
  <dc:subject>yavuzelmusavirlik.com/sablonlar/aylik-muhasebe-belgeleri</dc:subject>
  <dc:creator>Yavuzel Mali Müşavirlik</dc:creator>
  <dc:description>Her ay mali müşavirinize iletilecek satış, alış, banka ve personel belgeleri. Genel bilgilendirme amaçlıdır; mesleki değerlendirme yerine geçmez.</dc:description>
  <cp:lastModifiedBy>Yavuzel Mali Müşavirlik</cp:lastModifiedBy>
  <cp:revision>1</cp:revision>
  <dcterms:created xsi:type="dcterms:W3CDTF">2026-10-12T01:46:04.539Z</dcterms:created>
  <dcterms:modified xsi:type="dcterms:W3CDTF">2026-10-12T01:46:04.540Z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